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61" w:rsidRPr="001F2044" w:rsidRDefault="00592161" w:rsidP="001F2044">
      <w:pPr>
        <w:jc w:val="center"/>
        <w:rPr>
          <w:b/>
          <w:sz w:val="32"/>
          <w:szCs w:val="24"/>
        </w:rPr>
      </w:pPr>
      <w:r w:rsidRPr="001F2044">
        <w:rPr>
          <w:b/>
          <w:sz w:val="32"/>
          <w:szCs w:val="24"/>
        </w:rPr>
        <w:t>Hazardous Communication</w:t>
      </w:r>
    </w:p>
    <w:p w:rsidR="00592161" w:rsidRPr="001F2044" w:rsidRDefault="00592161" w:rsidP="001F2044">
      <w:pPr>
        <w:jc w:val="center"/>
        <w:rPr>
          <w:b/>
          <w:sz w:val="32"/>
          <w:szCs w:val="24"/>
        </w:rPr>
      </w:pPr>
      <w:r w:rsidRPr="001F2044">
        <w:rPr>
          <w:b/>
          <w:sz w:val="32"/>
          <w:szCs w:val="24"/>
        </w:rPr>
        <w:t>Compliance Checklist</w:t>
      </w:r>
    </w:p>
    <w:p w:rsidR="00592161" w:rsidRPr="00592161" w:rsidRDefault="00592161">
      <w:pPr>
        <w:rPr>
          <w:sz w:val="24"/>
          <w:szCs w:val="24"/>
        </w:rPr>
      </w:pPr>
    </w:p>
    <w:p w:rsidR="00592161" w:rsidRPr="00592161" w:rsidRDefault="00592161">
      <w:pPr>
        <w:rPr>
          <w:sz w:val="24"/>
          <w:szCs w:val="24"/>
        </w:rPr>
      </w:pPr>
      <w:r w:rsidRPr="00592161">
        <w:rPr>
          <w:sz w:val="24"/>
          <w:szCs w:val="24"/>
        </w:rPr>
        <w:tab/>
      </w:r>
      <w:r w:rsidRPr="00592161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20"/>
        <w:gridCol w:w="720"/>
        <w:gridCol w:w="715"/>
      </w:tblGrid>
      <w:tr w:rsidR="00592161" w:rsidRPr="00592161" w:rsidTr="00592161">
        <w:tc>
          <w:tcPr>
            <w:tcW w:w="7195" w:type="dxa"/>
          </w:tcPr>
          <w:p w:rsidR="00592161" w:rsidRPr="001F2044" w:rsidRDefault="00592161" w:rsidP="001F2044">
            <w:pPr>
              <w:spacing w:before="240" w:after="240"/>
              <w:rPr>
                <w:b/>
                <w:sz w:val="32"/>
                <w:szCs w:val="24"/>
              </w:rPr>
            </w:pPr>
            <w:r w:rsidRPr="001F2044">
              <w:rPr>
                <w:b/>
                <w:sz w:val="32"/>
                <w:szCs w:val="24"/>
              </w:rPr>
              <w:t>Compliance Items:</w:t>
            </w:r>
          </w:p>
        </w:tc>
        <w:tc>
          <w:tcPr>
            <w:tcW w:w="720" w:type="dxa"/>
          </w:tcPr>
          <w:p w:rsidR="00592161" w:rsidRPr="001F2044" w:rsidRDefault="00592161" w:rsidP="001F204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1F2044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592161" w:rsidRPr="001F2044" w:rsidRDefault="00592161" w:rsidP="001F204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1F2044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15" w:type="dxa"/>
          </w:tcPr>
          <w:p w:rsidR="00592161" w:rsidRPr="001F2044" w:rsidRDefault="00592161" w:rsidP="001F204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1F2044">
              <w:rPr>
                <w:b/>
                <w:sz w:val="24"/>
                <w:szCs w:val="24"/>
              </w:rPr>
              <w:t>N/A</w:t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ind w:left="518" w:hanging="518"/>
              <w:contextualSpacing/>
              <w:rPr>
                <w:b/>
                <w:sz w:val="24"/>
                <w:szCs w:val="24"/>
              </w:rPr>
            </w:pPr>
            <w:r w:rsidRPr="00592161">
              <w:rPr>
                <w:b/>
                <w:sz w:val="24"/>
                <w:szCs w:val="24"/>
              </w:rPr>
              <w:t>1.</w:t>
            </w:r>
            <w:r w:rsidRPr="00592161">
              <w:rPr>
                <w:b/>
                <w:sz w:val="24"/>
                <w:szCs w:val="24"/>
              </w:rPr>
              <w:tab/>
              <w:t>Is there a list of hazardous substances used in your workplace?</w:t>
            </w:r>
          </w:p>
        </w:tc>
        <w:bookmarkStart w:id="0" w:name="_GoBack"/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ind w:left="518" w:hanging="518"/>
              <w:contextualSpacing/>
              <w:rPr>
                <w:b/>
                <w:sz w:val="24"/>
                <w:szCs w:val="24"/>
              </w:rPr>
            </w:pPr>
            <w:r w:rsidRPr="00592161">
              <w:rPr>
                <w:b/>
                <w:sz w:val="24"/>
                <w:szCs w:val="24"/>
              </w:rPr>
              <w:t>2.</w:t>
            </w:r>
            <w:r w:rsidRPr="00592161">
              <w:rPr>
                <w:b/>
                <w:sz w:val="24"/>
                <w:szCs w:val="24"/>
              </w:rPr>
              <w:tab/>
              <w:t>Is there a current written exposure control plan for occupational exposure to bloodborne pathogens and other potentially infectious materials, where applicable?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ind w:left="518" w:hanging="518"/>
              <w:contextualSpacing/>
              <w:rPr>
                <w:b/>
                <w:sz w:val="24"/>
                <w:szCs w:val="24"/>
              </w:rPr>
            </w:pPr>
            <w:r w:rsidRPr="00592161">
              <w:rPr>
                <w:b/>
                <w:sz w:val="24"/>
                <w:szCs w:val="24"/>
              </w:rPr>
              <w:t>3.</w:t>
            </w:r>
            <w:r w:rsidRPr="00592161">
              <w:rPr>
                <w:b/>
                <w:sz w:val="24"/>
                <w:szCs w:val="24"/>
              </w:rPr>
              <w:tab/>
              <w:t>Is there a written hazard communication program dealing with Safety Data Sheets (SDS), labeling and employee training?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ind w:left="518" w:hanging="518"/>
              <w:contextualSpacing/>
              <w:rPr>
                <w:b/>
                <w:sz w:val="24"/>
                <w:szCs w:val="24"/>
              </w:rPr>
            </w:pPr>
            <w:r w:rsidRPr="00592161">
              <w:rPr>
                <w:b/>
                <w:sz w:val="24"/>
                <w:szCs w:val="24"/>
              </w:rPr>
              <w:t>4.</w:t>
            </w:r>
            <w:r w:rsidRPr="00592161">
              <w:rPr>
                <w:b/>
                <w:sz w:val="24"/>
                <w:szCs w:val="24"/>
              </w:rPr>
              <w:tab/>
              <w:t>Is each container for a hazardous substance (i.e., vats, bottles, storage tanks, etc.) labeled with product identity and a hazard warning (communication of the specific health hazards and physical hazards)?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ind w:left="518" w:hanging="518"/>
              <w:contextualSpacing/>
              <w:rPr>
                <w:b/>
                <w:sz w:val="24"/>
                <w:szCs w:val="24"/>
              </w:rPr>
            </w:pPr>
            <w:r w:rsidRPr="00592161">
              <w:rPr>
                <w:b/>
                <w:sz w:val="24"/>
                <w:szCs w:val="24"/>
              </w:rPr>
              <w:t>5.</w:t>
            </w:r>
            <w:r w:rsidRPr="00592161">
              <w:rPr>
                <w:b/>
                <w:sz w:val="24"/>
                <w:szCs w:val="24"/>
              </w:rPr>
              <w:tab/>
              <w:t>Is there a Safety Data Sheet readily available for each hazardous substance used?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ind w:left="518" w:hanging="518"/>
              <w:contextualSpacing/>
              <w:rPr>
                <w:b/>
                <w:sz w:val="24"/>
                <w:szCs w:val="24"/>
              </w:rPr>
            </w:pPr>
            <w:r w:rsidRPr="00592161">
              <w:rPr>
                <w:b/>
                <w:sz w:val="24"/>
                <w:szCs w:val="24"/>
              </w:rPr>
              <w:t>6.</w:t>
            </w:r>
            <w:r w:rsidRPr="00592161">
              <w:rPr>
                <w:b/>
                <w:sz w:val="24"/>
                <w:szCs w:val="24"/>
              </w:rPr>
              <w:tab/>
              <w:t>Is there an employee training program for hazardous substances?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592161">
              <w:rPr>
                <w:b/>
                <w:sz w:val="24"/>
                <w:szCs w:val="24"/>
              </w:rPr>
              <w:t>7.</w:t>
            </w:r>
            <w:r w:rsidRPr="00592161">
              <w:rPr>
                <w:b/>
                <w:sz w:val="24"/>
                <w:szCs w:val="24"/>
              </w:rPr>
              <w:tab/>
              <w:t>Does this program include: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1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An explanation of what a SDS is and how to use and obtain one?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1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SDS contents for each hazardous substance or class of substances?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1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An explanation of “Right to Know”?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1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Identification of where an employee can see the employer’s written hazard communication program and where hazardous substances are present in their work areas?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1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 xml:space="preserve">The physical and health hazards of substances in the work area, </w:t>
            </w:r>
            <w:r w:rsidRPr="00592161">
              <w:rPr>
                <w:sz w:val="24"/>
                <w:szCs w:val="24"/>
              </w:rPr>
              <w:lastRenderedPageBreak/>
              <w:t>and specific protective measures to be used?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1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lastRenderedPageBreak/>
              <w:t>Details of the hazard communication program, including how to use the labeling system and the SDSs.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Default="00592161" w:rsidP="00592161">
            <w:pPr>
              <w:widowControl w:val="0"/>
              <w:tabs>
                <w:tab w:val="left" w:pos="518"/>
                <w:tab w:val="left" w:pos="7718"/>
                <w:tab w:val="left" w:pos="8554"/>
                <w:tab w:val="left" w:pos="9216"/>
              </w:tabs>
              <w:overflowPunct w:val="0"/>
              <w:autoSpaceDE w:val="0"/>
              <w:autoSpaceDN w:val="0"/>
              <w:adjustRightInd w:val="0"/>
              <w:spacing w:before="120" w:after="120"/>
              <w:contextualSpacing/>
              <w:rPr>
                <w:b/>
                <w:color w:val="000000"/>
                <w:kern w:val="28"/>
                <w:sz w:val="24"/>
                <w:szCs w:val="24"/>
              </w:rPr>
            </w:pPr>
            <w:r w:rsidRPr="00592161">
              <w:rPr>
                <w:b/>
                <w:color w:val="000000"/>
                <w:kern w:val="28"/>
                <w:sz w:val="24"/>
                <w:szCs w:val="24"/>
              </w:rPr>
              <w:t>8.</w:t>
            </w:r>
            <w:r w:rsidRPr="00592161">
              <w:rPr>
                <w:b/>
                <w:color w:val="000000"/>
                <w:kern w:val="28"/>
                <w:sz w:val="24"/>
                <w:szCs w:val="24"/>
              </w:rPr>
              <w:tab/>
              <w:t>Does the employee training prog</w:t>
            </w:r>
            <w:r>
              <w:rPr>
                <w:b/>
                <w:color w:val="000000"/>
                <w:kern w:val="28"/>
                <w:sz w:val="24"/>
                <w:szCs w:val="24"/>
              </w:rPr>
              <w:t>ram on the bloodborne</w:t>
            </w:r>
          </w:p>
          <w:p w:rsidR="00592161" w:rsidRPr="00592161" w:rsidRDefault="00592161" w:rsidP="00592161">
            <w:pPr>
              <w:widowControl w:val="0"/>
              <w:tabs>
                <w:tab w:val="left" w:pos="518"/>
                <w:tab w:val="left" w:pos="7718"/>
                <w:tab w:val="left" w:pos="8554"/>
                <w:tab w:val="left" w:pos="9216"/>
              </w:tabs>
              <w:overflowPunct w:val="0"/>
              <w:autoSpaceDE w:val="0"/>
              <w:autoSpaceDN w:val="0"/>
              <w:adjustRightInd w:val="0"/>
              <w:spacing w:before="120" w:after="120"/>
              <w:contextualSpacing/>
              <w:rPr>
                <w:b/>
                <w:color w:val="000000"/>
                <w:kern w:val="28"/>
                <w:sz w:val="24"/>
                <w:szCs w:val="24"/>
              </w:rPr>
            </w:pPr>
            <w:r>
              <w:rPr>
                <w:b/>
                <w:color w:val="000000"/>
                <w:kern w:val="28"/>
                <w:sz w:val="24"/>
                <w:szCs w:val="24"/>
              </w:rPr>
              <w:t xml:space="preserve">         </w:t>
            </w:r>
            <w:r w:rsidRPr="00592161">
              <w:rPr>
                <w:b/>
                <w:color w:val="000000"/>
                <w:kern w:val="28"/>
                <w:sz w:val="24"/>
                <w:szCs w:val="24"/>
              </w:rPr>
              <w:t>pathogens</w:t>
            </w:r>
            <w:r>
              <w:rPr>
                <w:b/>
                <w:color w:val="000000"/>
                <w:kern w:val="28"/>
                <w:sz w:val="24"/>
                <w:szCs w:val="24"/>
              </w:rPr>
              <w:t xml:space="preserve"> </w:t>
            </w:r>
            <w:r w:rsidRPr="00592161">
              <w:rPr>
                <w:b/>
                <w:color w:val="000000"/>
                <w:kern w:val="28"/>
                <w:sz w:val="24"/>
                <w:szCs w:val="24"/>
              </w:rPr>
              <w:t xml:space="preserve">standard </w:t>
            </w:r>
            <w:r w:rsidRPr="00592161">
              <w:rPr>
                <w:b/>
                <w:sz w:val="24"/>
                <w:szCs w:val="24"/>
              </w:rPr>
              <w:t>contain the following elements: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2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An accessible copy of the standard and an explanation of its contents?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2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A general explanation of the epidemiology and symptoms of bloodborne diseases?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2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An explanation of the modes of transmission of bloodborne pathogens?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2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An explanation of the employer’s exposure control plan and the means by which employees can obtain a copy of the written plan?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2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An explanation of the appropriate methods for recognizing tasks and the other activities that may involve exposure to blood and other potentially infectious materials?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2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An explanation of the use and limitations of methods that will prevent or reduce exposure, including appropriate engineering controls, work practices and personal protective equipment?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2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Information on the types, proper use, location, removal, handling, decontamination and disposal of personal protective equipment?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2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An explanation of the basis for the selection of personal protective equipment?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2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Information on the Hepatitis B vaccine?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2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Information on the appropriate actions to take and persons to contact in an emergency involving blood or other potentially infectious materials?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2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An explanation of the procedure to follow if an exposure incident occurs, including the methods of reporting the incident and the medical follow-up that will be made available?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2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lastRenderedPageBreak/>
              <w:t>Information on post-exposure evaluations and follow-up?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2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An explanation of signs, labels and color coding?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592161">
              <w:rPr>
                <w:b/>
                <w:sz w:val="24"/>
                <w:szCs w:val="24"/>
              </w:rPr>
              <w:t>9.</w:t>
            </w:r>
            <w:r w:rsidRPr="00592161">
              <w:rPr>
                <w:b/>
                <w:sz w:val="24"/>
                <w:szCs w:val="24"/>
              </w:rPr>
              <w:tab/>
              <w:t>Are employees trained in the following: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92161" w:rsidTr="00592161">
        <w:tc>
          <w:tcPr>
            <w:tcW w:w="7195" w:type="dxa"/>
          </w:tcPr>
          <w:p w:rsidR="00592161" w:rsidRPr="00592161" w:rsidRDefault="00592161" w:rsidP="001F2044">
            <w:pPr>
              <w:pStyle w:val="bullet1"/>
              <w:numPr>
                <w:ilvl w:val="0"/>
                <w:numId w:val="3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How to recognize tasks that might result in occupational exposure?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3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How to use work practice and engineering controls and personal protective equipment and to know their limitations?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3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How to obtain information on the types, selection, proper use, location, removal, handling, decontamination and disposal of personal protective equipment?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3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How to obtain information on the types, selection, proper use, location, removal, handling, decontamination and disposal of personal protective equipment?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3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Who to contact and what to do in an emergency?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364F23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</w:tbl>
    <w:p w:rsidR="00592161" w:rsidRPr="00592161" w:rsidRDefault="00592161">
      <w:pPr>
        <w:rPr>
          <w:sz w:val="24"/>
          <w:szCs w:val="24"/>
        </w:rPr>
      </w:pPr>
    </w:p>
    <w:p w:rsidR="00910423" w:rsidRDefault="00910423"/>
    <w:p w:rsidR="00E01326" w:rsidRDefault="00E01326"/>
    <w:p w:rsidR="00E01326" w:rsidRPr="00E01326" w:rsidRDefault="00E01326">
      <w:pPr>
        <w:rPr>
          <w:sz w:val="28"/>
        </w:rPr>
      </w:pPr>
      <w:r w:rsidRPr="00E01326">
        <w:rPr>
          <w:sz w:val="28"/>
        </w:rPr>
        <w:t xml:space="preserve">Checklist </w:t>
      </w:r>
      <w:r>
        <w:rPr>
          <w:sz w:val="28"/>
        </w:rPr>
        <w:t>Sign Off</w:t>
      </w:r>
      <w:r w:rsidRPr="00E01326">
        <w:rPr>
          <w:sz w:val="28"/>
        </w:rPr>
        <w:t>:</w:t>
      </w:r>
    </w:p>
    <w:p w:rsidR="00E01326" w:rsidRDefault="00E01326"/>
    <w:p w:rsidR="00E01326" w:rsidRDefault="00E01326"/>
    <w:p w:rsidR="00E01326" w:rsidRPr="00E01326" w:rsidRDefault="00E0132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1326" w:rsidRPr="00E01326" w:rsidRDefault="00E01326">
      <w:pPr>
        <w:rPr>
          <w:sz w:val="28"/>
        </w:rPr>
      </w:pPr>
      <w:r w:rsidRPr="00E01326">
        <w:rPr>
          <w:sz w:val="28"/>
        </w:rPr>
        <w:t>Name (print)</w:t>
      </w:r>
      <w:r w:rsidRPr="00E01326">
        <w:rPr>
          <w:sz w:val="28"/>
        </w:rPr>
        <w:tab/>
      </w:r>
      <w:r w:rsidRPr="00E01326">
        <w:rPr>
          <w:sz w:val="28"/>
        </w:rPr>
        <w:tab/>
      </w:r>
      <w:r w:rsidRPr="00E01326">
        <w:rPr>
          <w:sz w:val="28"/>
        </w:rPr>
        <w:tab/>
      </w:r>
      <w:r w:rsidRPr="00E01326">
        <w:rPr>
          <w:sz w:val="28"/>
        </w:rPr>
        <w:tab/>
      </w:r>
      <w:r w:rsidRPr="00E01326">
        <w:rPr>
          <w:sz w:val="28"/>
        </w:rPr>
        <w:tab/>
      </w:r>
      <w:r w:rsidRPr="00E01326">
        <w:rPr>
          <w:sz w:val="28"/>
        </w:rPr>
        <w:tab/>
      </w:r>
      <w:r w:rsidRPr="00E01326">
        <w:rPr>
          <w:sz w:val="28"/>
        </w:rPr>
        <w:tab/>
      </w:r>
      <w:r w:rsidRPr="00E01326">
        <w:rPr>
          <w:sz w:val="28"/>
        </w:rPr>
        <w:tab/>
        <w:t>Date</w:t>
      </w:r>
    </w:p>
    <w:p w:rsidR="00E01326" w:rsidRDefault="00E01326">
      <w:pPr>
        <w:rPr>
          <w:sz w:val="28"/>
        </w:rPr>
      </w:pPr>
    </w:p>
    <w:p w:rsidR="00E01326" w:rsidRPr="00E01326" w:rsidRDefault="00E01326">
      <w:pPr>
        <w:rPr>
          <w:sz w:val="28"/>
        </w:rPr>
      </w:pPr>
    </w:p>
    <w:p w:rsidR="00E01326" w:rsidRPr="00E01326" w:rsidRDefault="00E01326">
      <w:pPr>
        <w:rPr>
          <w:sz w:val="28"/>
          <w:u w:val="single"/>
        </w:rPr>
      </w:pPr>
      <w:r w:rsidRPr="00E01326">
        <w:rPr>
          <w:sz w:val="28"/>
          <w:u w:val="single"/>
        </w:rPr>
        <w:tab/>
      </w:r>
      <w:r w:rsidRPr="00E01326">
        <w:rPr>
          <w:sz w:val="28"/>
          <w:u w:val="single"/>
        </w:rPr>
        <w:tab/>
      </w:r>
      <w:r w:rsidRPr="00E01326">
        <w:rPr>
          <w:sz w:val="28"/>
          <w:u w:val="single"/>
        </w:rPr>
        <w:tab/>
      </w:r>
      <w:r w:rsidRPr="00E01326">
        <w:rPr>
          <w:sz w:val="28"/>
          <w:u w:val="single"/>
        </w:rPr>
        <w:tab/>
      </w:r>
      <w:r w:rsidRPr="00E01326">
        <w:rPr>
          <w:sz w:val="28"/>
          <w:u w:val="single"/>
        </w:rPr>
        <w:tab/>
      </w:r>
      <w:r w:rsidRPr="00E01326">
        <w:rPr>
          <w:sz w:val="28"/>
          <w:u w:val="single"/>
        </w:rPr>
        <w:tab/>
      </w:r>
      <w:r w:rsidRPr="00E01326">
        <w:rPr>
          <w:sz w:val="28"/>
          <w:u w:val="single"/>
        </w:rPr>
        <w:tab/>
      </w:r>
      <w:r w:rsidRPr="00E01326">
        <w:rPr>
          <w:sz w:val="28"/>
          <w:u w:val="single"/>
        </w:rPr>
        <w:tab/>
      </w:r>
    </w:p>
    <w:p w:rsidR="00E01326" w:rsidRPr="00E01326" w:rsidRDefault="00E01326">
      <w:pPr>
        <w:rPr>
          <w:sz w:val="28"/>
        </w:rPr>
      </w:pPr>
      <w:r w:rsidRPr="00E01326">
        <w:rPr>
          <w:sz w:val="28"/>
        </w:rPr>
        <w:t>Signature</w:t>
      </w:r>
    </w:p>
    <w:p w:rsidR="00E01326" w:rsidRDefault="00E01326">
      <w:pPr>
        <w:rPr>
          <w:sz w:val="28"/>
        </w:rPr>
      </w:pPr>
    </w:p>
    <w:p w:rsidR="00E01326" w:rsidRPr="00E01326" w:rsidRDefault="00E01326">
      <w:pPr>
        <w:rPr>
          <w:sz w:val="28"/>
        </w:rPr>
      </w:pPr>
    </w:p>
    <w:p w:rsidR="00E01326" w:rsidRPr="00E01326" w:rsidRDefault="00E01326">
      <w:pPr>
        <w:rPr>
          <w:sz w:val="28"/>
          <w:u w:val="single"/>
        </w:rPr>
      </w:pPr>
      <w:r w:rsidRPr="00E01326">
        <w:rPr>
          <w:sz w:val="28"/>
          <w:u w:val="single"/>
        </w:rPr>
        <w:tab/>
      </w:r>
      <w:r w:rsidRPr="00E01326">
        <w:rPr>
          <w:sz w:val="28"/>
          <w:u w:val="single"/>
        </w:rPr>
        <w:tab/>
      </w:r>
      <w:r w:rsidRPr="00E01326">
        <w:rPr>
          <w:sz w:val="28"/>
          <w:u w:val="single"/>
        </w:rPr>
        <w:tab/>
      </w:r>
      <w:r w:rsidRPr="00E01326">
        <w:rPr>
          <w:sz w:val="28"/>
          <w:u w:val="single"/>
        </w:rPr>
        <w:tab/>
      </w:r>
      <w:r w:rsidRPr="00E01326">
        <w:rPr>
          <w:sz w:val="28"/>
          <w:u w:val="single"/>
        </w:rPr>
        <w:tab/>
      </w:r>
      <w:r w:rsidRPr="00E01326">
        <w:rPr>
          <w:sz w:val="28"/>
          <w:u w:val="single"/>
        </w:rPr>
        <w:tab/>
      </w:r>
      <w:r w:rsidRPr="00E01326">
        <w:rPr>
          <w:sz w:val="28"/>
          <w:u w:val="single"/>
        </w:rPr>
        <w:tab/>
      </w:r>
      <w:r w:rsidRPr="00E01326">
        <w:rPr>
          <w:sz w:val="28"/>
          <w:u w:val="single"/>
        </w:rPr>
        <w:tab/>
      </w:r>
    </w:p>
    <w:p w:rsidR="00E01326" w:rsidRPr="00E01326" w:rsidRDefault="00E01326">
      <w:pPr>
        <w:rPr>
          <w:sz w:val="28"/>
        </w:rPr>
      </w:pPr>
      <w:r w:rsidRPr="00E01326">
        <w:rPr>
          <w:sz w:val="28"/>
        </w:rPr>
        <w:t>Title</w:t>
      </w:r>
    </w:p>
    <w:p w:rsidR="00E01326" w:rsidRDefault="00E01326"/>
    <w:p w:rsidR="00E01326" w:rsidRDefault="00E01326"/>
    <w:p w:rsidR="00E01326" w:rsidRDefault="00E01326"/>
    <w:sectPr w:rsidR="00E01326" w:rsidSect="001F2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5B38"/>
    <w:multiLevelType w:val="hybridMultilevel"/>
    <w:tmpl w:val="8A78A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5229"/>
    <w:multiLevelType w:val="hybridMultilevel"/>
    <w:tmpl w:val="65607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34EA5"/>
    <w:multiLevelType w:val="hybridMultilevel"/>
    <w:tmpl w:val="C67AD4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61"/>
    <w:rsid w:val="001F2044"/>
    <w:rsid w:val="00364F23"/>
    <w:rsid w:val="00592161"/>
    <w:rsid w:val="00910423"/>
    <w:rsid w:val="00E0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64BD2-0514-47BD-8277-209D08E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16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uiPriority w:val="99"/>
    <w:rsid w:val="0059216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Arial Black" w:eastAsia="Times New Roman" w:hAnsi="Arial Black" w:cs="Arial Black"/>
      <w:color w:val="000000"/>
      <w:kern w:val="28"/>
      <w:sz w:val="24"/>
      <w:szCs w:val="24"/>
    </w:rPr>
  </w:style>
  <w:style w:type="paragraph" w:customStyle="1" w:styleId="bullet1">
    <w:name w:val="bullet 1"/>
    <w:uiPriority w:val="99"/>
    <w:rsid w:val="00592161"/>
    <w:pPr>
      <w:widowControl w:val="0"/>
      <w:overflowPunct w:val="0"/>
      <w:autoSpaceDE w:val="0"/>
      <w:autoSpaceDN w:val="0"/>
      <w:adjustRightInd w:val="0"/>
      <w:spacing w:line="240" w:lineRule="auto"/>
      <w:ind w:left="360" w:hanging="360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table" w:styleId="TableGrid">
    <w:name w:val="Table Grid"/>
    <w:basedOn w:val="TableNormal"/>
    <w:uiPriority w:val="39"/>
    <w:rsid w:val="0059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Hays, Shawna K.</dc:creator>
  <cp:keywords/>
  <dc:description/>
  <cp:lastModifiedBy>Woitach, Timothy</cp:lastModifiedBy>
  <cp:revision>2</cp:revision>
  <dcterms:created xsi:type="dcterms:W3CDTF">2015-11-24T14:43:00Z</dcterms:created>
  <dcterms:modified xsi:type="dcterms:W3CDTF">2015-11-24T14:43:00Z</dcterms:modified>
</cp:coreProperties>
</file>